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835"/>
        <w:gridCol w:w="2692"/>
        <w:gridCol w:w="4535"/>
      </w:tblGrid>
      <w:tr w:rsidR="0063368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687" w:rsidRDefault="00BB7068">
            <w:pPr>
              <w:spacing w:before="120" w:after="0" w:line="240" w:lineRule="auto"/>
            </w:pPr>
            <w:r>
              <w:t>data badania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687" w:rsidRDefault="00BB7068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C2F" w:rsidRPr="007C0C2F" w:rsidRDefault="00BB7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C0C2F">
              <w:rPr>
                <w:b/>
                <w:bCs/>
                <w:sz w:val="20"/>
                <w:szCs w:val="20"/>
              </w:rPr>
              <w:t>Uwaga! W razie rezygnacji z badania prosimy o kontak</w:t>
            </w:r>
            <w:r w:rsidR="00E607A9" w:rsidRPr="007C0C2F">
              <w:rPr>
                <w:b/>
                <w:bCs/>
                <w:sz w:val="20"/>
                <w:szCs w:val="20"/>
              </w:rPr>
              <w:t xml:space="preserve">t telefoniczny </w:t>
            </w:r>
            <w:r w:rsidR="00E607A9" w:rsidRPr="007C0C2F">
              <w:rPr>
                <w:b/>
                <w:bCs/>
                <w:sz w:val="20"/>
                <w:szCs w:val="20"/>
              </w:rPr>
              <w:br/>
              <w:t>tel. 729 059</w:t>
            </w:r>
            <w:r w:rsidR="007C0C2F" w:rsidRPr="007C0C2F">
              <w:rPr>
                <w:b/>
                <w:bCs/>
                <w:sz w:val="20"/>
                <w:szCs w:val="20"/>
              </w:rPr>
              <w:t> </w:t>
            </w:r>
            <w:r w:rsidR="00E607A9" w:rsidRPr="007C0C2F">
              <w:rPr>
                <w:b/>
                <w:bCs/>
                <w:sz w:val="20"/>
                <w:szCs w:val="20"/>
              </w:rPr>
              <w:t>508</w:t>
            </w:r>
            <w:r w:rsidR="007C0C2F" w:rsidRPr="007C0C2F">
              <w:rPr>
                <w:b/>
                <w:bCs/>
                <w:sz w:val="20"/>
                <w:szCs w:val="20"/>
              </w:rPr>
              <w:t xml:space="preserve"> lub 729 059 534</w:t>
            </w:r>
          </w:p>
          <w:p w:rsidR="00633687" w:rsidRPr="00E607A9" w:rsidRDefault="00E607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0C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0C2F">
              <w:rPr>
                <w:b/>
                <w:bCs/>
                <w:sz w:val="20"/>
                <w:szCs w:val="20"/>
              </w:rPr>
              <w:t>pn-pt</w:t>
            </w:r>
            <w:proofErr w:type="spellEnd"/>
            <w:r w:rsidRPr="007C0C2F">
              <w:rPr>
                <w:b/>
                <w:bCs/>
                <w:sz w:val="20"/>
                <w:szCs w:val="20"/>
              </w:rPr>
              <w:t xml:space="preserve"> 7:30-15</w:t>
            </w:r>
            <w:r w:rsidR="00BB7068" w:rsidRPr="007C0C2F">
              <w:rPr>
                <w:b/>
                <w:bCs/>
                <w:sz w:val="20"/>
                <w:szCs w:val="20"/>
              </w:rPr>
              <w:t>:00</w:t>
            </w:r>
          </w:p>
        </w:tc>
      </w:tr>
      <w:tr w:rsidR="0063368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687" w:rsidRDefault="00BB7068">
            <w:pPr>
              <w:spacing w:before="120" w:after="0" w:line="240" w:lineRule="auto"/>
            </w:pPr>
            <w:r>
              <w:t xml:space="preserve">godzina badania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687" w:rsidRDefault="00BB7068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687" w:rsidRDefault="00633687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33687" w:rsidRPr="007C0C2F" w:rsidRDefault="00BB7068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7C0C2F">
        <w:rPr>
          <w:b/>
          <w:bCs/>
          <w:sz w:val="24"/>
          <w:szCs w:val="24"/>
        </w:rPr>
        <w:t>JAK PRZYGOTOWAĆ SIĘ DO BADAŃ</w:t>
      </w:r>
    </w:p>
    <w:p w:rsidR="00E607A9" w:rsidRPr="007C0C2F" w:rsidRDefault="00E607A9" w:rsidP="00E607A9">
      <w:pPr>
        <w:spacing w:before="120" w:after="120" w:line="240" w:lineRule="auto"/>
        <w:rPr>
          <w:b/>
          <w:bCs/>
          <w:sz w:val="24"/>
          <w:szCs w:val="24"/>
        </w:rPr>
      </w:pPr>
      <w:r w:rsidRPr="007C0C2F">
        <w:rPr>
          <w:b/>
          <w:bCs/>
          <w:sz w:val="24"/>
          <w:szCs w:val="24"/>
        </w:rPr>
        <w:t xml:space="preserve">W ramach projektu „Krok w stronę zdrowia. Program badań przesiewowych raka jelita grubego” wykonanie </w:t>
      </w:r>
      <w:proofErr w:type="spellStart"/>
      <w:r w:rsidRPr="007C0C2F">
        <w:rPr>
          <w:b/>
          <w:bCs/>
          <w:sz w:val="24"/>
          <w:szCs w:val="24"/>
        </w:rPr>
        <w:t>kolonoskopii</w:t>
      </w:r>
      <w:proofErr w:type="spellEnd"/>
      <w:r w:rsidRPr="007C0C2F">
        <w:rPr>
          <w:b/>
          <w:bCs/>
          <w:sz w:val="24"/>
          <w:szCs w:val="24"/>
        </w:rPr>
        <w:t xml:space="preserve"> wraz z znieczuleniem jest bezpłatne.</w:t>
      </w:r>
    </w:p>
    <w:p w:rsidR="00633687" w:rsidRDefault="00BB7068">
      <w:pPr>
        <w:spacing w:after="0" w:line="240" w:lineRule="auto"/>
        <w:jc w:val="both"/>
      </w:pPr>
      <w:proofErr w:type="spellStart"/>
      <w:r>
        <w:rPr>
          <w:b/>
          <w:bCs/>
        </w:rPr>
        <w:t>Kolonoskopia</w:t>
      </w:r>
      <w:proofErr w:type="spellEnd"/>
      <w:r>
        <w:t xml:space="preserve"> - przygotowanie z preparatem </w:t>
      </w:r>
      <w:proofErr w:type="spellStart"/>
      <w:r>
        <w:t>Fortrans</w:t>
      </w:r>
      <w:proofErr w:type="spellEnd"/>
      <w:r w:rsidR="007C0C2F">
        <w:t xml:space="preserve"> (można otrzymać w biurze projektu)</w:t>
      </w:r>
    </w:p>
    <w:p w:rsidR="00633687" w:rsidRDefault="00BB7068">
      <w:pPr>
        <w:spacing w:after="0" w:line="240" w:lineRule="auto"/>
        <w:jc w:val="both"/>
      </w:pPr>
      <w:proofErr w:type="spellStart"/>
      <w:r>
        <w:rPr>
          <w:b/>
          <w:bCs/>
        </w:rPr>
        <w:t>Kolonoskopia</w:t>
      </w:r>
      <w:proofErr w:type="spellEnd"/>
      <w:r>
        <w:t xml:space="preserve"> - badanie polega na wprowadzeniu przez odbyt specjalnego wziernika i obejrzeniu całego jelita grubego. Do tego celu służy giętki instrument zwany </w:t>
      </w:r>
      <w:proofErr w:type="spellStart"/>
      <w:r>
        <w:t>kolonoskopem</w:t>
      </w:r>
      <w:proofErr w:type="spellEnd"/>
      <w:r>
        <w:t>, długości 130 do 200 cm. Tory wizyjne znajdujące się we wzierniku pozwalają na przedstawienie obrazu z wnętrza przewodu pokarmowego w odpowiednim powiększeniu na kolorowym monitorze. Badanie ma na celu ocenę powierzchni błony śluzowej jelita grubego. Przy użyciu dodatkowych instrumentów istnieje możliwość pobrania wycinków śluzówki do badania histopatologicznego i wykonania zabiegów endoskopowych, które często umożliwiają pacjentowi uniknięcie operacji chirurgicznej.</w:t>
      </w:r>
    </w:p>
    <w:p w:rsidR="00633687" w:rsidRDefault="00BB7068">
      <w:pPr>
        <w:spacing w:after="0" w:line="240" w:lineRule="auto"/>
        <w:rPr>
          <w:b/>
          <w:bCs/>
        </w:rPr>
      </w:pPr>
      <w:r>
        <w:rPr>
          <w:b/>
          <w:bCs/>
        </w:rPr>
        <w:t>Informacje dotyczące stanu zdrowia, które należy zgłosić lekarzowi wykonującemu badanie: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nasilenie objawów choroby niedokrwiennej serca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nadciśnienie tętnicze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tętniak aorty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duszność w spoczynku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skłonność do krwawień (skaza krwotoczna)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ciąża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krwawienie miesiączkowe występujące w dniu badania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uczulenie na leki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jaskra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choroby psychiczne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wszelkie nagłe dolegliwości w czasie badania</w:t>
      </w:r>
    </w:p>
    <w:p w:rsidR="00633687" w:rsidRDefault="00BB7068">
      <w:pPr>
        <w:pStyle w:val="Akapitzlist"/>
        <w:numPr>
          <w:ilvl w:val="0"/>
          <w:numId w:val="1"/>
        </w:numPr>
        <w:spacing w:after="0" w:line="240" w:lineRule="auto"/>
      </w:pPr>
      <w:r>
        <w:t>osoby chore na cukrzycę powinny zgłosić ten fakt podczas zapisu na badanie, ponieważ w ich przypadku badanie powinno odbyć się w godzinach porannych. Powinny również skonsultować schemat przygotowania z lekarzem.</w:t>
      </w:r>
    </w:p>
    <w:p w:rsidR="00633687" w:rsidRDefault="00BB7068">
      <w:pPr>
        <w:spacing w:after="0" w:line="240" w:lineRule="auto"/>
        <w:rPr>
          <w:b/>
          <w:bCs/>
        </w:rPr>
      </w:pPr>
      <w:r>
        <w:rPr>
          <w:b/>
          <w:bCs/>
        </w:rPr>
        <w:t>Sposób przygotowania się do badania</w:t>
      </w:r>
    </w:p>
    <w:p w:rsidR="00E607A9" w:rsidRDefault="00E607A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Należy wykonać na ok. 5 dni przed </w:t>
      </w:r>
      <w:proofErr w:type="spellStart"/>
      <w:r>
        <w:rPr>
          <w:b/>
          <w:bCs/>
        </w:rPr>
        <w:t>kolonoskopią</w:t>
      </w:r>
      <w:proofErr w:type="spellEnd"/>
      <w:r>
        <w:rPr>
          <w:b/>
          <w:bCs/>
        </w:rPr>
        <w:t xml:space="preserve"> </w:t>
      </w:r>
      <w:r w:rsidRPr="00456B13">
        <w:rPr>
          <w:b/>
          <w:bCs/>
          <w:u w:val="single"/>
        </w:rPr>
        <w:t>badanie krwi (morfologia, jonogram: sód i potas</w:t>
      </w:r>
      <w:r>
        <w:rPr>
          <w:b/>
          <w:bCs/>
        </w:rPr>
        <w:t xml:space="preserve">, </w:t>
      </w:r>
      <w:r w:rsidR="007C0C2F">
        <w:rPr>
          <w:b/>
          <w:bCs/>
        </w:rPr>
        <w:t xml:space="preserve">a w najpóźniej w dniu </w:t>
      </w:r>
      <w:r w:rsidR="007C0C2F" w:rsidRPr="00456B13">
        <w:rPr>
          <w:b/>
          <w:bCs/>
          <w:u w:val="single"/>
        </w:rPr>
        <w:t xml:space="preserve">badania </w:t>
      </w:r>
      <w:r w:rsidRPr="00456B13">
        <w:rPr>
          <w:b/>
          <w:bCs/>
          <w:u w:val="single"/>
        </w:rPr>
        <w:t>EKG</w:t>
      </w:r>
      <w:r>
        <w:rPr>
          <w:b/>
          <w:bCs/>
        </w:rPr>
        <w:t>). Badania można wykonać w SP ZO</w:t>
      </w:r>
      <w:r w:rsidR="00E11CC2">
        <w:rPr>
          <w:b/>
          <w:bCs/>
        </w:rPr>
        <w:t>Z Rawa Maz</w:t>
      </w:r>
      <w:r w:rsidR="00456B13">
        <w:rPr>
          <w:b/>
          <w:bCs/>
        </w:rPr>
        <w:t>owiecka</w:t>
      </w:r>
    </w:p>
    <w:p w:rsidR="00633687" w:rsidRDefault="00BB7068">
      <w:pPr>
        <w:spacing w:after="0" w:line="240" w:lineRule="auto"/>
        <w:rPr>
          <w:b/>
          <w:bCs/>
        </w:rPr>
      </w:pPr>
      <w:r>
        <w:rPr>
          <w:b/>
          <w:bCs/>
        </w:rPr>
        <w:t>1. Dieta</w:t>
      </w:r>
    </w:p>
    <w:p w:rsidR="00633687" w:rsidRDefault="00BB7068" w:rsidP="00456B13">
      <w:pPr>
        <w:pStyle w:val="Akapitzlist"/>
        <w:numPr>
          <w:ilvl w:val="0"/>
          <w:numId w:val="2"/>
        </w:numPr>
        <w:spacing w:after="0" w:line="240" w:lineRule="auto"/>
        <w:ind w:left="360" w:right="-567"/>
      </w:pPr>
      <w:r>
        <w:t>3 dni przed badaniem: nie jedz pieczywa z ziarnami, owoców pestkowych (np. winogrona, pomidory, kiwi, truskawki), nasion siemienia lnianego, maku, sezamu. Pestki i nasiona zalegające w jelicie utrudnią wykonanie badania.</w:t>
      </w:r>
    </w:p>
    <w:p w:rsidR="00633687" w:rsidRDefault="00BB7068" w:rsidP="00456B13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t>1 dzień przed badaniem:</w:t>
      </w:r>
    </w:p>
    <w:p w:rsidR="00633687" w:rsidRDefault="00BB7068" w:rsidP="00456B13">
      <w:pPr>
        <w:pStyle w:val="Akapitzlist"/>
        <w:spacing w:after="0" w:line="240" w:lineRule="auto"/>
        <w:ind w:left="0"/>
      </w:pPr>
      <w:r>
        <w:t>-  Śniadanie powinno być lekkostrawne np. bułka lub kromka chleba z masłem, z serem, jajkiem na twardo, plastrem wędliny, dowolna ilość wody, herbaty, kawy bez fusów (czarnej lub z mlekiem), klarownego soku.</w:t>
      </w:r>
    </w:p>
    <w:p w:rsidR="00633687" w:rsidRDefault="00BB7068" w:rsidP="00456B13">
      <w:pPr>
        <w:pStyle w:val="Akapitzlist"/>
        <w:spacing w:after="0" w:line="240" w:lineRule="auto"/>
        <w:ind w:left="0"/>
      </w:pPr>
      <w:r>
        <w:t>- Ok. godz. 13.00-15.00 możesz zjeść zupę typu krem lub przecedzony bulion.</w:t>
      </w:r>
    </w:p>
    <w:p w:rsidR="00633687" w:rsidRDefault="00BB7068" w:rsidP="00456B13">
      <w:pPr>
        <w:pStyle w:val="Akapitzlist"/>
        <w:spacing w:after="0" w:line="240" w:lineRule="auto"/>
        <w:ind w:left="0"/>
      </w:pPr>
      <w:r>
        <w:t>- Od godz. 15.00 nie jedz już żadnych posiłków. Możesz pić klarowne płyny: wodę, herbatę, sok i ssać landrynki.</w:t>
      </w:r>
    </w:p>
    <w:p w:rsidR="00633687" w:rsidRDefault="00BB7068" w:rsidP="00456B13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t>W dniu badania:</w:t>
      </w:r>
    </w:p>
    <w:p w:rsidR="00633687" w:rsidRDefault="00BB7068" w:rsidP="00456B13">
      <w:pPr>
        <w:pStyle w:val="Akapitzlist"/>
        <w:spacing w:after="0" w:line="240" w:lineRule="auto"/>
        <w:ind w:left="0"/>
      </w:pPr>
      <w:r>
        <w:t>- Nie jedz żadnych posiłków.</w:t>
      </w:r>
    </w:p>
    <w:p w:rsidR="00633687" w:rsidRDefault="00BB7068" w:rsidP="00456B13">
      <w:pPr>
        <w:pStyle w:val="Akapitzlist"/>
        <w:spacing w:after="0" w:line="240" w:lineRule="auto"/>
        <w:ind w:left="0"/>
      </w:pPr>
      <w:r>
        <w:t>- Możesz pić dowolną ilość klarownych napojów np. woda, herbata do 2 godz. przed wyznaczoną godziną badania.</w:t>
      </w:r>
    </w:p>
    <w:p w:rsidR="00633687" w:rsidRDefault="00BB7068">
      <w:pPr>
        <w:spacing w:after="0" w:line="240" w:lineRule="auto"/>
        <w:rPr>
          <w:b/>
          <w:bCs/>
        </w:rPr>
      </w:pPr>
      <w:r>
        <w:rPr>
          <w:b/>
          <w:bCs/>
        </w:rPr>
        <w:t>2. Przyjęcie preparatu</w:t>
      </w:r>
    </w:p>
    <w:p w:rsidR="00633687" w:rsidRDefault="00BB7068">
      <w:pPr>
        <w:spacing w:after="0" w:line="240" w:lineRule="auto"/>
        <w:rPr>
          <w:b/>
          <w:bCs/>
        </w:rPr>
      </w:pPr>
      <w:r>
        <w:rPr>
          <w:b/>
          <w:bCs/>
        </w:rPr>
        <w:t>Jeśli badanie jest przed południem:</w:t>
      </w:r>
    </w:p>
    <w:p w:rsidR="00633687" w:rsidRDefault="00BB706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 dniu poprzedzającym badanie w godzinach popołudniowych 14.00-15.00 należy rozpocząć picie roztworu </w:t>
      </w:r>
      <w:proofErr w:type="spellStart"/>
      <w:r>
        <w:t>Fortrans</w:t>
      </w:r>
      <w:proofErr w:type="spellEnd"/>
      <w:r>
        <w:t>. 1 torebkę rozpuść w 1 litrze wody, razem 4 litry płynu na 4 saszetki. Pij 1 szklankę co 15 min. W razie złej tolerancji (nudności) dopuszczalne jest wypicie 2 litrów w dniu poprzedzającym badanie i kolejnych 2 litrów wcześnie rano w dniu badania - warunek konieczny – ostatnia porcja płynu nie później niż 2 h przed badaniem.</w:t>
      </w:r>
    </w:p>
    <w:p w:rsidR="00633687" w:rsidRDefault="00BB7068">
      <w:pPr>
        <w:pStyle w:val="Akapitzlist"/>
        <w:numPr>
          <w:ilvl w:val="0"/>
          <w:numId w:val="2"/>
        </w:numPr>
        <w:spacing w:after="0" w:line="240" w:lineRule="auto"/>
      </w:pPr>
      <w:r>
        <w:lastRenderedPageBreak/>
        <w:t>Roztwór ma nieco mdły smak i zapach, możesz dodać do niego soku z cytryny i schłodzić w lodówce.</w:t>
      </w:r>
    </w:p>
    <w:p w:rsidR="00633687" w:rsidRDefault="00BB7068">
      <w:pPr>
        <w:pStyle w:val="Akapitzlist"/>
        <w:numPr>
          <w:ilvl w:val="0"/>
          <w:numId w:val="2"/>
        </w:numPr>
        <w:spacing w:after="0" w:line="240" w:lineRule="auto"/>
      </w:pPr>
      <w:r>
        <w:t>Od momentu rozpoczęcia picia roztworu nic nie jedz aż do momentu wykonania badania.</w:t>
      </w:r>
    </w:p>
    <w:p w:rsidR="00633687" w:rsidRDefault="00BB7068">
      <w:pPr>
        <w:pStyle w:val="Akapitzlist"/>
        <w:numPr>
          <w:ilvl w:val="0"/>
          <w:numId w:val="2"/>
        </w:numPr>
        <w:spacing w:after="0" w:line="240" w:lineRule="auto"/>
      </w:pPr>
      <w:r>
        <w:t>Możesz pić dowolną ilość niegazowanej wody, słabej herbaty.</w:t>
      </w:r>
    </w:p>
    <w:p w:rsidR="00633687" w:rsidRDefault="00BB7068">
      <w:pPr>
        <w:spacing w:after="0" w:line="240" w:lineRule="auto"/>
        <w:rPr>
          <w:b/>
          <w:bCs/>
        </w:rPr>
      </w:pPr>
      <w:r>
        <w:rPr>
          <w:b/>
          <w:bCs/>
        </w:rPr>
        <w:t>Jeśli badanie jest po</w:t>
      </w:r>
      <w:r w:rsidR="007C0C2F">
        <w:rPr>
          <w:b/>
          <w:bCs/>
        </w:rPr>
        <w:t xml:space="preserve"> </w:t>
      </w:r>
      <w:r>
        <w:rPr>
          <w:b/>
          <w:bCs/>
        </w:rPr>
        <w:t>południu:</w:t>
      </w:r>
    </w:p>
    <w:p w:rsidR="00633687" w:rsidRDefault="00BB706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W dniu poprzedzającym badanie w godzinach popołudniowych 16.00-17.00 rozpocznij picie roztworu </w:t>
      </w:r>
      <w:proofErr w:type="spellStart"/>
      <w:r>
        <w:t>Fortrans</w:t>
      </w:r>
      <w:proofErr w:type="spellEnd"/>
      <w:r>
        <w:t xml:space="preserve">. 1 torebkę rozpuść w jednym litrze wody razem do wypicia 2 litry płynu. Pij jedną szklankę co 15 min. Kolejne 2 litry wypij rano w dniu badania z zastrzeżeniem, iż ostatnia porcja płynu nie później niż 2 h przed badaniem. Łącznie należy wypić 4 litry płynu na 4 saszetki </w:t>
      </w:r>
      <w:proofErr w:type="spellStart"/>
      <w:r>
        <w:t>Fortransu</w:t>
      </w:r>
      <w:proofErr w:type="spellEnd"/>
      <w:r>
        <w:t>.</w:t>
      </w:r>
    </w:p>
    <w:p w:rsidR="00633687" w:rsidRDefault="00BB7068">
      <w:pPr>
        <w:pStyle w:val="Akapitzlist"/>
        <w:numPr>
          <w:ilvl w:val="0"/>
          <w:numId w:val="3"/>
        </w:numPr>
        <w:spacing w:after="0" w:line="240" w:lineRule="auto"/>
      </w:pPr>
      <w:r>
        <w:t>W trakcie picia roztworu Fortranu możesz pić inne płyny (woda, herbata).</w:t>
      </w:r>
    </w:p>
    <w:p w:rsidR="00633687" w:rsidRDefault="00BB7068">
      <w:pPr>
        <w:spacing w:after="0" w:line="240" w:lineRule="auto"/>
      </w:pPr>
      <w:r>
        <w:t xml:space="preserve">W czasie przygotowywania do </w:t>
      </w:r>
      <w:proofErr w:type="spellStart"/>
      <w:r>
        <w:t>kolonoskopii</w:t>
      </w:r>
      <w:proofErr w:type="spellEnd"/>
      <w:r>
        <w:t xml:space="preserve"> wystąpią liczne wypróżnienia (biegunka), pod koniec samą treścią płynną (woda).</w:t>
      </w:r>
    </w:p>
    <w:p w:rsidR="00633687" w:rsidRDefault="00BB7068">
      <w:pPr>
        <w:spacing w:after="0" w:line="240" w:lineRule="auto"/>
        <w:rPr>
          <w:b/>
          <w:bCs/>
        </w:rPr>
      </w:pPr>
      <w:r>
        <w:rPr>
          <w:b/>
          <w:bCs/>
        </w:rPr>
        <w:t>3. Leki</w:t>
      </w:r>
    </w:p>
    <w:p w:rsidR="00633687" w:rsidRDefault="00BB7068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Przerwij przyjmowanie preparatów żelaza.</w:t>
      </w:r>
    </w:p>
    <w:p w:rsidR="00633687" w:rsidRDefault="00BB7068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Jeżeli przyjmujesz leki antyagregacyjne - typu aspiryna, </w:t>
      </w:r>
      <w:proofErr w:type="spellStart"/>
      <w:r>
        <w:t>Acard</w:t>
      </w:r>
      <w:proofErr w:type="spellEnd"/>
      <w:r>
        <w:t xml:space="preserve">, </w:t>
      </w:r>
      <w:proofErr w:type="spellStart"/>
      <w:r>
        <w:t>Ticlid</w:t>
      </w:r>
      <w:proofErr w:type="spellEnd"/>
      <w:r>
        <w:t xml:space="preserve">, itp. – skonsultuj się </w:t>
      </w:r>
      <w:r>
        <w:br/>
        <w:t>z lekarzem, który zlecił stosowanie leków.</w:t>
      </w:r>
    </w:p>
    <w:p w:rsidR="00633687" w:rsidRDefault="00BB7068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Jeżeli przyjmujesz leki przeciwzakrzepowe - Sintrom, </w:t>
      </w:r>
      <w:proofErr w:type="spellStart"/>
      <w:r>
        <w:t>Syncumar</w:t>
      </w:r>
      <w:proofErr w:type="spellEnd"/>
      <w:r>
        <w:t xml:space="preserve">, </w:t>
      </w:r>
      <w:proofErr w:type="spellStart"/>
      <w:r>
        <w:t>Acenocumarol</w:t>
      </w:r>
      <w:proofErr w:type="spellEnd"/>
      <w:r>
        <w:t xml:space="preserve">, </w:t>
      </w:r>
      <w:proofErr w:type="spellStart"/>
      <w:r>
        <w:t>warfaryna</w:t>
      </w:r>
      <w:proofErr w:type="spellEnd"/>
      <w:r>
        <w:t xml:space="preserve"> – skonsultuj z lekarzem leczenie przeciwzakrzepowe i zmianę leków na heparynę niskocząsteczkową.</w:t>
      </w:r>
    </w:p>
    <w:p w:rsidR="00633687" w:rsidRDefault="00BB7068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Inne regularnie przyjmowane leki, przyjmij zgodnie z zaleceniem lekarza, najlepiej 2 godziny przed lub po spożyciu preparatu przeczyszczającego.</w:t>
      </w:r>
    </w:p>
    <w:p w:rsidR="00633687" w:rsidRDefault="00BB7068">
      <w:pPr>
        <w:spacing w:after="0" w:line="240" w:lineRule="auto"/>
        <w:rPr>
          <w:b/>
          <w:bCs/>
        </w:rPr>
      </w:pPr>
      <w:r>
        <w:rPr>
          <w:b/>
          <w:bCs/>
        </w:rPr>
        <w:t>W dniu badania</w:t>
      </w:r>
    </w:p>
    <w:p w:rsidR="00633687" w:rsidRDefault="00BB7068">
      <w:pPr>
        <w:pStyle w:val="Akapitzlist"/>
        <w:numPr>
          <w:ilvl w:val="0"/>
          <w:numId w:val="7"/>
        </w:numPr>
        <w:spacing w:after="0" w:line="240" w:lineRule="auto"/>
      </w:pPr>
      <w:r>
        <w:t>Na czczo (bez żadnego jedzenia), możesz pić wodę niegazowaną do 2 godzin przed badaniem.</w:t>
      </w:r>
    </w:p>
    <w:p w:rsidR="00633687" w:rsidRDefault="00BB7068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UWAGA! Jeżeli badanie jest wykonane w znieczuleniu, wówczas można pić wodę tylko do optymalnie 6 godzin przed badaniem</w:t>
      </w:r>
      <w:r>
        <w:t>.</w:t>
      </w:r>
    </w:p>
    <w:p w:rsidR="00633687" w:rsidRDefault="00BB7068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Na badanie zgłoś się z dokumentem tożsamości i skierowaniem</w:t>
      </w:r>
      <w:r w:rsidR="00E607A9">
        <w:t xml:space="preserve"> (skierowanie nie jest konieczne)</w:t>
      </w:r>
      <w:r>
        <w:t xml:space="preserve">. Jeżeli lekarz kierujący lub anestezjolog zalecił wykonanie pewnych badań przed </w:t>
      </w:r>
      <w:proofErr w:type="spellStart"/>
      <w:r>
        <w:t>kolonoskopią</w:t>
      </w:r>
      <w:proofErr w:type="spellEnd"/>
      <w:r>
        <w:t>, pamiętaj o zabraniu wyników tych badań.</w:t>
      </w:r>
    </w:p>
    <w:p w:rsidR="00633687" w:rsidRDefault="00BB7068">
      <w:pPr>
        <w:spacing w:after="0" w:line="240" w:lineRule="auto"/>
        <w:rPr>
          <w:b/>
          <w:bCs/>
        </w:rPr>
      </w:pPr>
      <w:r>
        <w:rPr>
          <w:b/>
          <w:bCs/>
        </w:rPr>
        <w:t>Badanie w znieczuleniu ogólnym – ”śpię i nic nie czuję”</w:t>
      </w:r>
    </w:p>
    <w:p w:rsidR="00633687" w:rsidRDefault="00E607A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</w:pPr>
      <w:r>
        <w:t xml:space="preserve">Badanie jest wykonywane </w:t>
      </w:r>
      <w:r w:rsidR="00BB7068">
        <w:t>w znieczuleniu ogólnym. Po podaniu dożylnie środka usypiającego pacjent zasypia na około kilkanaście minut i budzi się po zakończeniu badania. Jest to płytkie znieczulenie, nie wymaga założenia rurki dotchawiczej.</w:t>
      </w:r>
    </w:p>
    <w:p w:rsidR="00633687" w:rsidRDefault="00BB706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</w:pPr>
      <w:r>
        <w:t xml:space="preserve">Jeżeli </w:t>
      </w:r>
      <w:proofErr w:type="spellStart"/>
      <w:r>
        <w:t>kolonoskopia</w:t>
      </w:r>
      <w:proofErr w:type="spellEnd"/>
      <w:r>
        <w:t xml:space="preserve"> jest zaplanowana w godzinach przedpołudniowych zastosuj schemat jednodniowy, zaczynając ok. godz. 16.00, a drugą porcję preparatu przyjmij ok. godz. 20.00.</w:t>
      </w:r>
    </w:p>
    <w:p w:rsidR="00633687" w:rsidRDefault="00BB7068">
      <w:pPr>
        <w:spacing w:after="0" w:line="240" w:lineRule="auto"/>
        <w:rPr>
          <w:b/>
          <w:bCs/>
        </w:rPr>
      </w:pPr>
      <w:r>
        <w:rPr>
          <w:b/>
          <w:bCs/>
        </w:rPr>
        <w:t>Po badaniu</w:t>
      </w:r>
    </w:p>
    <w:p w:rsidR="00633687" w:rsidRDefault="00BB706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>
        <w:t>Po badaniu możesz odczuwać wzdęcia i skurcze jelit powodowane przez powietrze wprowadzone do jelita podczas badania. Uczucie to mija po oddaniu wiatrów.</w:t>
      </w:r>
    </w:p>
    <w:p w:rsidR="00633687" w:rsidRDefault="00BB706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>
        <w:t xml:space="preserve">Jeśli pojawi się dyskomfort - wzdęcia, kurczowe bóle brzucha - zastosuj </w:t>
      </w:r>
      <w:proofErr w:type="spellStart"/>
      <w:r>
        <w:t>Espumisan</w:t>
      </w:r>
      <w:proofErr w:type="spellEnd"/>
      <w:r>
        <w:t xml:space="preserve"> (3x2tabl.) lub No-Spa (3x1tabl.).</w:t>
      </w:r>
    </w:p>
    <w:p w:rsidR="00633687" w:rsidRDefault="00BB706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>
        <w:t>Po zakończeniu badania zalecany jest powrót do codziennej diety. W przypadku, gdy badanie wykonywane jest w znieczuleniu ogólnym dietę lekkostrawną można jeść dopiero od momentu wskazanego przez anestezjologa.</w:t>
      </w:r>
    </w:p>
    <w:p w:rsidR="00633687" w:rsidRDefault="00BB706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>
        <w:t>Zrezygnuj z prowadzenia samochodu lub obsługi innych urządzeń w ruchu przez minimum 12 godzin po znieczuleniu ogólnym, gdyż twoja sprawność psychofizyczna może być upośledzona.</w:t>
      </w:r>
    </w:p>
    <w:p w:rsidR="00633687" w:rsidRDefault="00BB706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>
        <w:t>Jeżeli badanie zostało wykonane w znieczuleniu ogólnym to pozostaniesz pod obserwacją przez 1-2 godziny. Będziesz potrzebować kogoś kto odwiezie Cię do domu po zabiegu. Jeżeli nie pamiętasz instrukcji, które lekarz przekazał Ci po badaniu, skontaktuj się z nim następnego dnia.</w:t>
      </w:r>
    </w:p>
    <w:p w:rsidR="00456B13" w:rsidRDefault="00456B13" w:rsidP="00456B13">
      <w:pPr>
        <w:spacing w:after="0" w:line="240" w:lineRule="auto"/>
        <w:jc w:val="both"/>
      </w:pPr>
    </w:p>
    <w:p w:rsidR="00456B13" w:rsidRDefault="00456B13" w:rsidP="00456B13">
      <w:pPr>
        <w:spacing w:after="0" w:line="240" w:lineRule="auto"/>
        <w:jc w:val="both"/>
      </w:pPr>
    </w:p>
    <w:p w:rsidR="00456B13" w:rsidRDefault="00456B13" w:rsidP="00456B13">
      <w:pPr>
        <w:spacing w:after="0" w:line="240" w:lineRule="auto"/>
        <w:jc w:val="both"/>
      </w:pPr>
      <w:bookmarkStart w:id="0" w:name="_GoBack"/>
      <w:bookmarkEnd w:id="0"/>
    </w:p>
    <w:p w:rsidR="00E607A9" w:rsidRDefault="00E607A9" w:rsidP="00E607A9">
      <w:pPr>
        <w:spacing w:after="0" w:line="240" w:lineRule="auto"/>
        <w:jc w:val="both"/>
      </w:pPr>
    </w:p>
    <w:p w:rsidR="00456B13" w:rsidRDefault="00456B13" w:rsidP="00456B13">
      <w:pPr>
        <w:pStyle w:val="Zawartotabeli"/>
        <w:tabs>
          <w:tab w:val="left" w:pos="7155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</w:t>
      </w:r>
      <w:r w:rsidR="00E607A9">
        <w:rPr>
          <w:rFonts w:ascii="Arial" w:hAnsi="Arial"/>
          <w:sz w:val="14"/>
          <w:szCs w:val="14"/>
        </w:rPr>
        <w:t>Samodzielny Pub</w:t>
      </w:r>
      <w:r>
        <w:rPr>
          <w:rFonts w:ascii="Arial" w:hAnsi="Arial"/>
          <w:sz w:val="14"/>
          <w:szCs w:val="14"/>
        </w:rPr>
        <w:t xml:space="preserve">liczny Zakład Opieki Zdrowotnej w Rawie Mazowieckiej, </w:t>
      </w:r>
      <w:r w:rsidR="00E607A9">
        <w:rPr>
          <w:rFonts w:ascii="Arial" w:hAnsi="Arial"/>
          <w:sz w:val="14"/>
          <w:szCs w:val="14"/>
        </w:rPr>
        <w:t>ul. Niepodle</w:t>
      </w:r>
      <w:r>
        <w:rPr>
          <w:rFonts w:ascii="Arial" w:hAnsi="Arial"/>
          <w:sz w:val="14"/>
          <w:szCs w:val="14"/>
        </w:rPr>
        <w:t>głości 8 96-200 Rawa Mazowiecka, Tel: 729 059 534,</w:t>
      </w:r>
    </w:p>
    <w:p w:rsidR="00456B13" w:rsidRDefault="00456B13" w:rsidP="00456B13">
      <w:pPr>
        <w:pStyle w:val="Zawartotabeli"/>
        <w:tabs>
          <w:tab w:val="left" w:pos="7155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e-mail:</w:t>
      </w:r>
      <w:hyperlink r:id="rId8">
        <w:r w:rsidR="00E607A9">
          <w:rPr>
            <w:rStyle w:val="czeinternetowe"/>
            <w:rFonts w:ascii="Arial" w:hAnsi="Arial"/>
            <w:sz w:val="14"/>
            <w:szCs w:val="14"/>
          </w:rPr>
          <w:t>sekretariat@szpitalrawa.pl</w:t>
        </w:r>
      </w:hyperlink>
      <w:bookmarkStart w:id="1" w:name="_Hlk39425622"/>
      <w:bookmarkStart w:id="2" w:name="_Hlk39425623"/>
      <w:bookmarkEnd w:id="1"/>
      <w:bookmarkEnd w:id="2"/>
      <w:r>
        <w:rPr>
          <w:rStyle w:val="czeinternetowe"/>
          <w:rFonts w:ascii="Arial" w:hAnsi="Arial"/>
          <w:sz w:val="14"/>
          <w:szCs w:val="14"/>
        </w:rPr>
        <w:t xml:space="preserve"> </w:t>
      </w:r>
      <w:r w:rsidR="00E607A9">
        <w:rPr>
          <w:rFonts w:ascii="Arial" w:hAnsi="Arial"/>
          <w:sz w:val="14"/>
          <w:szCs w:val="14"/>
        </w:rPr>
        <w:t>NIP 8351328753 KRS 0000174011 REGON 750081271</w:t>
      </w:r>
      <w:r>
        <w:rPr>
          <w:rFonts w:ascii="Arial" w:hAnsi="Arial"/>
          <w:sz w:val="14"/>
          <w:szCs w:val="14"/>
        </w:rPr>
        <w:t xml:space="preserve"> </w:t>
      </w:r>
    </w:p>
    <w:p w:rsidR="00E607A9" w:rsidRPr="00456B13" w:rsidRDefault="00456B13" w:rsidP="00456B13">
      <w:pPr>
        <w:pStyle w:val="Zawartotabeli"/>
        <w:tabs>
          <w:tab w:val="left" w:pos="7155"/>
        </w:tabs>
      </w:pPr>
      <w:r>
        <w:rPr>
          <w:rFonts w:ascii="Arial" w:hAnsi="Arial"/>
          <w:sz w:val="14"/>
          <w:szCs w:val="14"/>
        </w:rPr>
        <w:t xml:space="preserve">                                                    Biuro projektu: SP ZOZ Rawa Mazowiecka, ul. Warszawska 14, tel. 729 059 508, ue@szpitalrawa.pl</w:t>
      </w:r>
    </w:p>
    <w:p w:rsidR="00E607A9" w:rsidRDefault="00E607A9" w:rsidP="00E607A9">
      <w:pPr>
        <w:spacing w:after="0" w:line="240" w:lineRule="auto"/>
        <w:jc w:val="both"/>
      </w:pPr>
    </w:p>
    <w:sectPr w:rsidR="00E607A9" w:rsidSect="00456B13">
      <w:headerReference w:type="default" r:id="rId9"/>
      <w:pgSz w:w="11906" w:h="16838"/>
      <w:pgMar w:top="720" w:right="720" w:bottom="720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25" w:rsidRDefault="007C3225">
      <w:pPr>
        <w:spacing w:after="0" w:line="240" w:lineRule="auto"/>
      </w:pPr>
      <w:r>
        <w:separator/>
      </w:r>
    </w:p>
  </w:endnote>
  <w:endnote w:type="continuationSeparator" w:id="0">
    <w:p w:rsidR="007C3225" w:rsidRDefault="007C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25" w:rsidRDefault="007C3225">
      <w:pPr>
        <w:spacing w:after="0" w:line="240" w:lineRule="auto"/>
      </w:pPr>
      <w:r>
        <w:separator/>
      </w:r>
    </w:p>
  </w:footnote>
  <w:footnote w:type="continuationSeparator" w:id="0">
    <w:p w:rsidR="007C3225" w:rsidRDefault="007C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A9" w:rsidRDefault="00E607A9">
    <w:pPr>
      <w:pStyle w:val="Nagwek"/>
    </w:pPr>
    <w:r w:rsidRPr="00926D71">
      <w:rPr>
        <w:noProof/>
        <w:lang w:eastAsia="pl-PL"/>
      </w:rPr>
      <w:drawing>
        <wp:inline distT="0" distB="0" distL="0" distR="0" wp14:anchorId="4FB83DAB" wp14:editId="6A22A4FB">
          <wp:extent cx="4705350" cy="546100"/>
          <wp:effectExtent l="0" t="0" r="0" b="6350"/>
          <wp:docPr id="9" name="Obraz 9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7A9" w:rsidRPr="00E607A9" w:rsidRDefault="00E607A9" w:rsidP="00E607A9">
    <w:pPr>
      <w:tabs>
        <w:tab w:val="center" w:pos="4536"/>
        <w:tab w:val="right" w:pos="9072"/>
      </w:tabs>
      <w:rPr>
        <w:sz w:val="16"/>
        <w:szCs w:val="16"/>
      </w:rPr>
    </w:pPr>
    <w:r w:rsidRPr="00E607A9">
      <w:rPr>
        <w:sz w:val="16"/>
        <w:szCs w:val="16"/>
      </w:rPr>
      <w:t>Projekt nr RPLD.10.03.03-10-C002/19 pn. „Krok w stronę zdrowia. Program badań przesiewowych raka jelita grubego”   współfinansowany ze środków Europejskiego Funduszu Społecznego w ramach Regionalnego Programu Operacyjnego   Województwa Łódzkiego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89E"/>
    <w:multiLevelType w:val="multilevel"/>
    <w:tmpl w:val="7EB8FD1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CF0AB9"/>
    <w:multiLevelType w:val="multilevel"/>
    <w:tmpl w:val="12EC6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0755"/>
    <w:multiLevelType w:val="multilevel"/>
    <w:tmpl w:val="04360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105696"/>
    <w:multiLevelType w:val="multilevel"/>
    <w:tmpl w:val="167AA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3BB5"/>
    <w:multiLevelType w:val="multilevel"/>
    <w:tmpl w:val="8ADA3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E66067"/>
    <w:multiLevelType w:val="multilevel"/>
    <w:tmpl w:val="10783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F82A60"/>
    <w:multiLevelType w:val="multilevel"/>
    <w:tmpl w:val="9C108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D44D13"/>
    <w:multiLevelType w:val="multilevel"/>
    <w:tmpl w:val="16B2ED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87"/>
    <w:rsid w:val="00456B13"/>
    <w:rsid w:val="00631986"/>
    <w:rsid w:val="00633687"/>
    <w:rsid w:val="00794BD8"/>
    <w:rsid w:val="007C0C2F"/>
    <w:rsid w:val="007C3225"/>
    <w:rsid w:val="00BB7068"/>
    <w:rsid w:val="00E11CC2"/>
    <w:rsid w:val="00E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BDBE"/>
  <w15:docId w15:val="{C7E853DE-91F0-4A76-84D7-5645E7F4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B4915"/>
  </w:style>
  <w:style w:type="character" w:customStyle="1" w:styleId="StopkaZnak">
    <w:name w:val="Stopka Znak"/>
    <w:basedOn w:val="Domylnaczcionkaakapitu"/>
    <w:link w:val="Stopka"/>
    <w:uiPriority w:val="99"/>
    <w:qFormat/>
    <w:rsid w:val="004B4915"/>
  </w:style>
  <w:style w:type="character" w:customStyle="1" w:styleId="czeinternetowe">
    <w:name w:val="Łącze internetowe"/>
    <w:uiPriority w:val="99"/>
    <w:semiHidden/>
    <w:unhideWhenUsed/>
    <w:rsid w:val="004B4915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49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B49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4B4915"/>
    <w:pPr>
      <w:suppressLineNumbers/>
      <w:spacing w:after="0" w:line="252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B4915"/>
    <w:pPr>
      <w:ind w:left="720"/>
      <w:contextualSpacing/>
    </w:pPr>
  </w:style>
  <w:style w:type="table" w:styleId="Tabela-Siatka">
    <w:name w:val="Table Grid"/>
    <w:basedOn w:val="Standardowy"/>
    <w:uiPriority w:val="39"/>
    <w:rsid w:val="00BC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B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9EE0-ADD5-4570-8E38-12C4A5FA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Gołdych</dc:creator>
  <dc:description/>
  <cp:lastModifiedBy>MK</cp:lastModifiedBy>
  <cp:revision>4</cp:revision>
  <cp:lastPrinted>2020-08-11T07:05:00Z</cp:lastPrinted>
  <dcterms:created xsi:type="dcterms:W3CDTF">2020-08-04T10:23:00Z</dcterms:created>
  <dcterms:modified xsi:type="dcterms:W3CDTF">2020-08-11T08:59:00Z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